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DF" w:rsidRDefault="00331B57" w:rsidP="000A41B7">
      <w:pPr>
        <w:tabs>
          <w:tab w:val="left" w:pos="2310"/>
        </w:tabs>
        <w:rPr>
          <w:sz w:val="28"/>
          <w:szCs w:val="28"/>
        </w:rPr>
      </w:pPr>
      <w:bookmarkStart w:id="0" w:name="_GoBack"/>
      <w:bookmarkEnd w:id="0"/>
      <w:r>
        <w:rPr>
          <w:noProof/>
          <w:sz w:val="28"/>
          <w:szCs w:val="28"/>
        </w:rPr>
        <w:pict>
          <v:line id="Line 9" o:spid="_x0000_s1026" style="position:absolute;z-index:251657728;visibility:visible" from="207pt,0" to="2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F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"/>
        </w:pict>
      </w:r>
      <w:r w:rsidR="00721401">
        <w:rPr>
          <w:sz w:val="28"/>
          <w:szCs w:val="28"/>
        </w:rPr>
        <w:t>Recorded at the request of</w:t>
      </w:r>
      <w:r w:rsidR="00AC04DF">
        <w:rPr>
          <w:sz w:val="28"/>
          <w:szCs w:val="28"/>
        </w:rPr>
        <w:t>:</w:t>
      </w:r>
    </w:p>
    <w:p w:rsidR="00AC04DF" w:rsidRDefault="00AC04DF" w:rsidP="000A41B7">
      <w:pPr>
        <w:tabs>
          <w:tab w:val="left" w:pos="2310"/>
        </w:tabs>
        <w:rPr>
          <w:sz w:val="28"/>
          <w:szCs w:val="28"/>
        </w:rPr>
      </w:pPr>
      <w:r>
        <w:rPr>
          <w:sz w:val="28"/>
          <w:szCs w:val="28"/>
        </w:rPr>
        <w:t>Bradford Reclamation Dist. 2059</w:t>
      </w:r>
    </w:p>
    <w:p w:rsidR="00AC04DF" w:rsidRDefault="00AC04DF" w:rsidP="000A41B7">
      <w:pPr>
        <w:tabs>
          <w:tab w:val="left" w:pos="2310"/>
        </w:tabs>
        <w:rPr>
          <w:sz w:val="28"/>
          <w:szCs w:val="28"/>
        </w:rPr>
      </w:pPr>
    </w:p>
    <w:p w:rsidR="00AC04DF" w:rsidRPr="00AC04DF" w:rsidRDefault="00AC04DF" w:rsidP="000A41B7">
      <w:pPr>
        <w:tabs>
          <w:tab w:val="left" w:pos="2310"/>
        </w:tabs>
        <w:rPr>
          <w:sz w:val="28"/>
          <w:szCs w:val="28"/>
        </w:rPr>
      </w:pPr>
      <w:r w:rsidRPr="00AC04DF">
        <w:rPr>
          <w:sz w:val="28"/>
          <w:szCs w:val="28"/>
        </w:rPr>
        <w:t>After Re</w:t>
      </w:r>
      <w:r w:rsidR="00FA2BF9">
        <w:rPr>
          <w:sz w:val="28"/>
          <w:szCs w:val="28"/>
        </w:rPr>
        <w:t>co</w:t>
      </w:r>
      <w:r w:rsidRPr="00AC04DF">
        <w:rPr>
          <w:sz w:val="28"/>
          <w:szCs w:val="28"/>
        </w:rPr>
        <w:t>rding Please Mail To:</w:t>
      </w:r>
    </w:p>
    <w:p w:rsidR="00EC4B6B" w:rsidRPr="00EC4B6B" w:rsidRDefault="00EC4B6B" w:rsidP="00EC4B6B">
      <w:pPr>
        <w:numPr>
          <w:ilvl w:val="12"/>
          <w:numId w:val="0"/>
        </w:numPr>
        <w:tabs>
          <w:tab w:val="center" w:pos="4680"/>
        </w:tabs>
      </w:pPr>
      <w:r w:rsidRPr="00EC4B6B">
        <w:t>Bradford Reclamation District No. 2059</w:t>
      </w:r>
    </w:p>
    <w:p w:rsidR="00EC4B6B" w:rsidRDefault="00EC4B6B" w:rsidP="00EC4B6B">
      <w:pPr>
        <w:numPr>
          <w:ilvl w:val="12"/>
          <w:numId w:val="0"/>
        </w:numPr>
        <w:tabs>
          <w:tab w:val="center" w:pos="4680"/>
        </w:tabs>
      </w:pPr>
      <w:r>
        <w:t>P.O. Box 1059</w:t>
      </w:r>
    </w:p>
    <w:p w:rsidR="00EC4B6B" w:rsidRDefault="00EC4B6B" w:rsidP="00EC4B6B">
      <w:pPr>
        <w:numPr>
          <w:ilvl w:val="12"/>
          <w:numId w:val="0"/>
        </w:numPr>
        <w:tabs>
          <w:tab w:val="center" w:pos="4680"/>
        </w:tabs>
      </w:pPr>
      <w:r>
        <w:t>Oakley, CA  94561</w:t>
      </w:r>
    </w:p>
    <w:p w:rsidR="00AC04DF" w:rsidRDefault="00AC04DF" w:rsidP="000A41B7">
      <w:pPr>
        <w:tabs>
          <w:tab w:val="left" w:pos="2310"/>
        </w:tabs>
        <w:rPr>
          <w:sz w:val="28"/>
          <w:szCs w:val="28"/>
        </w:rPr>
      </w:pPr>
    </w:p>
    <w:p w:rsidR="00AC04DF" w:rsidRPr="00AC04DF" w:rsidRDefault="00AC04DF" w:rsidP="000A41B7">
      <w:pPr>
        <w:tabs>
          <w:tab w:val="left" w:pos="2310"/>
        </w:tabs>
        <w:rPr>
          <w:sz w:val="28"/>
          <w:szCs w:val="28"/>
        </w:rPr>
      </w:pPr>
    </w:p>
    <w:p w:rsidR="00AC04DF" w:rsidRDefault="00331B57" w:rsidP="000A41B7">
      <w:pPr>
        <w:tabs>
          <w:tab w:val="left" w:pos="2310"/>
        </w:tabs>
        <w:rPr>
          <w:color w:val="3366FF"/>
          <w:sz w:val="40"/>
          <w:szCs w:val="40"/>
        </w:rPr>
      </w:pPr>
      <w:r>
        <w:rPr>
          <w:noProof/>
          <w:color w:val="3366FF"/>
          <w:sz w:val="40"/>
          <w:szCs w:val="40"/>
        </w:rPr>
        <w:pict>
          <v:line id="Line 12" o:spid="_x0000_s1027" style="position:absolute;z-index:251658752;visibility:visible" from="-1in,13.7pt" to="7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x4dsCh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"/>
        </w:pict>
      </w:r>
    </w:p>
    <w:p w:rsidR="00AC04DF" w:rsidRPr="00AC04DF" w:rsidRDefault="00AC04DF" w:rsidP="000A41B7">
      <w:pPr>
        <w:tabs>
          <w:tab w:val="left" w:pos="2310"/>
        </w:tabs>
        <w:rPr>
          <w:sz w:val="22"/>
          <w:szCs w:val="22"/>
        </w:rPr>
      </w:pPr>
      <w:r>
        <w:rPr>
          <w:color w:val="3366FF"/>
          <w:sz w:val="40"/>
          <w:szCs w:val="40"/>
        </w:rPr>
        <w:t xml:space="preserve">                                            </w:t>
      </w:r>
      <w:r>
        <w:rPr>
          <w:sz w:val="22"/>
          <w:szCs w:val="22"/>
        </w:rPr>
        <w:t>The above section is for County Use Only</w:t>
      </w:r>
    </w:p>
    <w:p w:rsidR="00AC04DF" w:rsidRDefault="00AC04DF" w:rsidP="000A41B7">
      <w:pPr>
        <w:tabs>
          <w:tab w:val="left" w:pos="2310"/>
        </w:tabs>
        <w:rPr>
          <w:color w:val="3366FF"/>
          <w:sz w:val="40"/>
          <w:szCs w:val="40"/>
        </w:rPr>
      </w:pPr>
    </w:p>
    <w:p w:rsidR="000A41B7" w:rsidRPr="000A41B7" w:rsidRDefault="00CF1622" w:rsidP="000A41B7">
      <w:pPr>
        <w:tabs>
          <w:tab w:val="left" w:pos="2310"/>
        </w:tabs>
        <w:rPr>
          <w:color w:val="3366FF"/>
          <w:sz w:val="40"/>
          <w:szCs w:val="40"/>
        </w:rPr>
      </w:pPr>
      <w:r>
        <w:rPr>
          <w:noProof/>
          <w:color w:val="3366FF"/>
          <w:sz w:val="40"/>
          <w:szCs w:val="40"/>
        </w:rPr>
        <w:drawing>
          <wp:anchor distT="0" distB="0" distL="114300" distR="114300" simplePos="0" relativeHeight="251656704" behindDoc="0" locked="0" layoutInCell="1" allowOverlap="1">
            <wp:simplePos x="0" y="0"/>
            <wp:positionH relativeFrom="column">
              <wp:posOffset>-685800</wp:posOffset>
            </wp:positionH>
            <wp:positionV relativeFrom="paragraph">
              <wp:posOffset>25400</wp:posOffset>
            </wp:positionV>
            <wp:extent cx="1143000" cy="1257300"/>
            <wp:effectExtent l="1905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r w:rsidR="000A41B7" w:rsidRPr="000A41B7">
        <w:rPr>
          <w:color w:val="3366FF"/>
          <w:sz w:val="40"/>
          <w:szCs w:val="40"/>
        </w:rPr>
        <w:t xml:space="preserve">Bradford Reclamation District </w:t>
      </w:r>
      <w:r w:rsidR="004B5C49">
        <w:rPr>
          <w:color w:val="3366FF"/>
          <w:sz w:val="40"/>
          <w:szCs w:val="40"/>
        </w:rPr>
        <w:t xml:space="preserve">No. </w:t>
      </w:r>
      <w:r w:rsidR="000A41B7" w:rsidRPr="000A41B7">
        <w:rPr>
          <w:color w:val="3366FF"/>
          <w:sz w:val="40"/>
          <w:szCs w:val="40"/>
        </w:rPr>
        <w:t>2059</w:t>
      </w:r>
    </w:p>
    <w:p w:rsidR="00E81273" w:rsidRDefault="00E81273" w:rsidP="00E81273">
      <w:pPr>
        <w:tabs>
          <w:tab w:val="left" w:pos="2310"/>
        </w:tabs>
      </w:pPr>
      <w:r>
        <w:t>Overnight Mailing: 19 Minaret Road Oakley, CA 94561</w:t>
      </w:r>
    </w:p>
    <w:p w:rsidR="00E81273" w:rsidRDefault="00E81273" w:rsidP="00E81273">
      <w:pPr>
        <w:tabs>
          <w:tab w:val="left" w:pos="2310"/>
        </w:tabs>
      </w:pPr>
      <w:r>
        <w:t>PO Box 1059 Oakley, CA 94561</w:t>
      </w:r>
    </w:p>
    <w:p w:rsidR="00E81273" w:rsidRDefault="00E81273" w:rsidP="00E81273">
      <w:pPr>
        <w:tabs>
          <w:tab w:val="left" w:pos="2310"/>
        </w:tabs>
      </w:pPr>
      <w:r>
        <w:t>Phone: 925-209-5480</w:t>
      </w:r>
    </w:p>
    <w:p w:rsidR="00E81273" w:rsidRDefault="00E81273" w:rsidP="00E81273">
      <w:pPr>
        <w:tabs>
          <w:tab w:val="left" w:pos="2310"/>
        </w:tabs>
      </w:pPr>
      <w:r>
        <w:t>angelia_bradford@sbcglobal.net</w:t>
      </w:r>
    </w:p>
    <w:p w:rsidR="003F17CF" w:rsidRDefault="003F17CF" w:rsidP="003F17CF">
      <w:pPr>
        <w:pBdr>
          <w:bottom w:val="single" w:sz="4" w:space="1" w:color="auto"/>
        </w:pBdr>
        <w:tabs>
          <w:tab w:val="left" w:pos="2310"/>
        </w:tabs>
      </w:pPr>
    </w:p>
    <w:p w:rsidR="003F17CF" w:rsidRDefault="003F17CF" w:rsidP="000A41B7">
      <w:pPr>
        <w:tabs>
          <w:tab w:val="left" w:pos="2310"/>
        </w:tabs>
      </w:pPr>
    </w:p>
    <w:p w:rsidR="00102AA1" w:rsidRPr="00A16375" w:rsidRDefault="009B45CE" w:rsidP="00A56B67">
      <w:pPr>
        <w:tabs>
          <w:tab w:val="left" w:pos="2310"/>
        </w:tabs>
        <w:jc w:val="center"/>
        <w:rPr>
          <w:caps/>
        </w:rPr>
      </w:pPr>
      <w:r w:rsidRPr="00A16375">
        <w:rPr>
          <w:caps/>
        </w:rPr>
        <w:t xml:space="preserve">Resolution </w:t>
      </w:r>
      <w:r w:rsidR="00CF1622" w:rsidRPr="00A16375">
        <w:rPr>
          <w:caps/>
        </w:rPr>
        <w:t>20</w:t>
      </w:r>
      <w:r w:rsidR="00A56B67" w:rsidRPr="00A16375">
        <w:rPr>
          <w:caps/>
        </w:rPr>
        <w:t>1</w:t>
      </w:r>
      <w:r w:rsidR="007F4877">
        <w:rPr>
          <w:caps/>
        </w:rPr>
        <w:t>9</w:t>
      </w:r>
      <w:r w:rsidR="00CF1622" w:rsidRPr="00A16375">
        <w:rPr>
          <w:caps/>
        </w:rPr>
        <w:t>-</w:t>
      </w:r>
      <w:r w:rsidR="00E81273">
        <w:rPr>
          <w:caps/>
        </w:rPr>
        <w:t>01</w:t>
      </w:r>
    </w:p>
    <w:p w:rsidR="00A16375" w:rsidRPr="00C73F60" w:rsidRDefault="00A16375" w:rsidP="00A56B67">
      <w:pPr>
        <w:tabs>
          <w:tab w:val="left" w:pos="2310"/>
        </w:tabs>
        <w:jc w:val="center"/>
        <w:rPr>
          <w:b/>
        </w:rPr>
      </w:pPr>
    </w:p>
    <w:p w:rsidR="005D265B" w:rsidRPr="00A16375" w:rsidRDefault="00853C53" w:rsidP="00A16375">
      <w:pPr>
        <w:tabs>
          <w:tab w:val="left" w:pos="2310"/>
        </w:tabs>
        <w:jc w:val="center"/>
        <w:rPr>
          <w:caps/>
        </w:rPr>
      </w:pPr>
      <w:r w:rsidRPr="00A16375">
        <w:rPr>
          <w:caps/>
        </w:rPr>
        <w:t xml:space="preserve">Resolution of the Board of Trustees </w:t>
      </w:r>
      <w:r w:rsidR="00A16375" w:rsidRPr="00A16375">
        <w:rPr>
          <w:caps/>
        </w:rPr>
        <w:t>of Reclamation</w:t>
      </w:r>
      <w:r w:rsidRPr="00A16375">
        <w:rPr>
          <w:caps/>
        </w:rPr>
        <w:t xml:space="preserve"> District No. 2059</w:t>
      </w:r>
      <w:r w:rsidR="00A16375">
        <w:rPr>
          <w:caps/>
        </w:rPr>
        <w:t xml:space="preserve"> </w:t>
      </w:r>
      <w:r w:rsidR="007F4877">
        <w:rPr>
          <w:caps/>
        </w:rPr>
        <w:t>ADOPTING REVISIONS TO THE DISTRICT LEVEE ENCROACHMENT REGULATIONS</w:t>
      </w:r>
    </w:p>
    <w:p w:rsidR="00675A18" w:rsidRPr="00C73F60" w:rsidRDefault="00675A18" w:rsidP="009B45CE">
      <w:pPr>
        <w:tabs>
          <w:tab w:val="left" w:pos="2310"/>
        </w:tabs>
        <w:jc w:val="center"/>
      </w:pPr>
    </w:p>
    <w:p w:rsidR="007F4877" w:rsidRDefault="009B45CE" w:rsidP="009B45CE">
      <w:pPr>
        <w:tabs>
          <w:tab w:val="left" w:pos="2310"/>
        </w:tabs>
        <w:jc w:val="both"/>
      </w:pPr>
      <w:r w:rsidRPr="00C73F60">
        <w:t>WHEREAS,</w:t>
      </w:r>
      <w:r w:rsidR="00872DC4" w:rsidRPr="00C73F60">
        <w:t xml:space="preserve"> </w:t>
      </w:r>
      <w:r w:rsidR="007F4877">
        <w:t xml:space="preserve">the </w:t>
      </w:r>
      <w:r w:rsidR="007F4877" w:rsidRPr="00C73F60">
        <w:t xml:space="preserve">Board of Trustees (“Board”) of Reclamation District No. 2059 (“District”) </w:t>
      </w:r>
      <w:r w:rsidR="007F4877">
        <w:t xml:space="preserve">last revised and adopted the District’s Levee Encroachment Regulations on </w:t>
      </w:r>
      <w:r w:rsidR="00E81273">
        <w:t>June</w:t>
      </w:r>
      <w:r w:rsidR="007F4877">
        <w:t xml:space="preserve"> </w:t>
      </w:r>
      <w:r w:rsidR="00E81273">
        <w:t>3</w:t>
      </w:r>
      <w:r w:rsidR="007F4877">
        <w:t xml:space="preserve">, 2014; and </w:t>
      </w:r>
    </w:p>
    <w:p w:rsidR="007F4877" w:rsidRDefault="007F4877" w:rsidP="009B45CE">
      <w:pPr>
        <w:tabs>
          <w:tab w:val="left" w:pos="2310"/>
        </w:tabs>
        <w:jc w:val="both"/>
      </w:pPr>
    </w:p>
    <w:p w:rsidR="006364B9" w:rsidRPr="00C73F60" w:rsidRDefault="007F4877" w:rsidP="009B45CE">
      <w:pPr>
        <w:tabs>
          <w:tab w:val="left" w:pos="2310"/>
        </w:tabs>
        <w:jc w:val="both"/>
      </w:pPr>
      <w:r>
        <w:t xml:space="preserve">WHEREAS, </w:t>
      </w:r>
      <w:r w:rsidR="00963E31" w:rsidRPr="00C73F60">
        <w:t xml:space="preserve">on </w:t>
      </w:r>
      <w:r>
        <w:t>January 08, 2019</w:t>
      </w:r>
      <w:r w:rsidR="00963E31" w:rsidRPr="00C73F60">
        <w:t xml:space="preserve">, </w:t>
      </w:r>
      <w:r>
        <w:t>the Board discussed the desire to revise the District Levee Encroachment Regulations to reflect the District Ditch Maintenance schedule and to revise the Encroachment Permit Procedures and directed District staff to prepare these changes</w:t>
      </w:r>
      <w:r w:rsidR="00A56B67" w:rsidRPr="00C73F60">
        <w:t>; and</w:t>
      </w:r>
    </w:p>
    <w:p w:rsidR="00372435" w:rsidRPr="00C73F60" w:rsidRDefault="00372435" w:rsidP="009B45CE">
      <w:pPr>
        <w:tabs>
          <w:tab w:val="left" w:pos="2310"/>
        </w:tabs>
        <w:jc w:val="both"/>
      </w:pPr>
    </w:p>
    <w:p w:rsidR="00372435" w:rsidRDefault="00372435" w:rsidP="009B45CE">
      <w:pPr>
        <w:tabs>
          <w:tab w:val="left" w:pos="2310"/>
        </w:tabs>
        <w:jc w:val="both"/>
      </w:pPr>
      <w:r w:rsidRPr="00C73F60">
        <w:t xml:space="preserve">WHEREAS, </w:t>
      </w:r>
      <w:r w:rsidR="007F4877">
        <w:t>District staff drafted the requested revisions and have provided the new version of the District Levee Encroachment Regulations</w:t>
      </w:r>
      <w:r w:rsidR="00FC2331">
        <w:t xml:space="preserve"> to the Board for its review and consideration</w:t>
      </w:r>
      <w:r w:rsidR="00A22A7D">
        <w:t xml:space="preserve"> at the </w:t>
      </w:r>
      <w:r w:rsidR="006364B9">
        <w:t>July 9</w:t>
      </w:r>
      <w:r w:rsidR="00A22A7D">
        <w:t>, 2019 Regular Board Meeting</w:t>
      </w:r>
      <w:r w:rsidR="006364B9">
        <w:t>; and</w:t>
      </w:r>
    </w:p>
    <w:p w:rsidR="006364B9" w:rsidRDefault="006364B9" w:rsidP="009B45CE">
      <w:pPr>
        <w:tabs>
          <w:tab w:val="left" w:pos="2310"/>
        </w:tabs>
        <w:jc w:val="both"/>
      </w:pPr>
    </w:p>
    <w:p w:rsidR="006364B9" w:rsidRPr="00C73F60" w:rsidRDefault="006364B9" w:rsidP="009B45CE">
      <w:pPr>
        <w:tabs>
          <w:tab w:val="left" w:pos="2310"/>
        </w:tabs>
        <w:jc w:val="both"/>
      </w:pPr>
      <w:r w:rsidRPr="006364B9">
        <w:t>WHEREAS, on July 09, 2019, the Board held a validly noticed public hearing on the</w:t>
      </w:r>
      <w:r>
        <w:t xml:space="preserve"> proposed revisions to the </w:t>
      </w:r>
      <w:r w:rsidRPr="006364B9">
        <w:t>District Levee Encroachment Regulations</w:t>
      </w:r>
      <w:r>
        <w:t xml:space="preserve"> and the Board considered all public comment on the proposed revisions.</w:t>
      </w:r>
    </w:p>
    <w:p w:rsidR="005D265B" w:rsidRPr="00C73F60" w:rsidRDefault="005D265B" w:rsidP="009B45CE">
      <w:pPr>
        <w:tabs>
          <w:tab w:val="left" w:pos="2310"/>
        </w:tabs>
        <w:jc w:val="both"/>
      </w:pPr>
    </w:p>
    <w:p w:rsidR="005D265B" w:rsidRPr="00C73F60" w:rsidRDefault="005D265B" w:rsidP="009B45CE">
      <w:pPr>
        <w:tabs>
          <w:tab w:val="left" w:pos="2310"/>
        </w:tabs>
        <w:jc w:val="both"/>
      </w:pPr>
      <w:r w:rsidRPr="00C73F60">
        <w:t>NOW, THEREFORE, BE IT RES</w:t>
      </w:r>
      <w:r w:rsidR="006F4E6B" w:rsidRPr="00C73F60">
        <w:t>OLVED, AND IT IS HEREBY RESOLVED by the Board of Trustees of Reclamation District 2059 that:</w:t>
      </w:r>
    </w:p>
    <w:p w:rsidR="00AC04DF" w:rsidRPr="00C73F60" w:rsidRDefault="00AC04DF" w:rsidP="006F4E6B">
      <w:pPr>
        <w:tabs>
          <w:tab w:val="left" w:pos="2310"/>
        </w:tabs>
        <w:rPr>
          <w:b/>
        </w:rPr>
      </w:pPr>
    </w:p>
    <w:p w:rsidR="00705D48" w:rsidRPr="00C73F60" w:rsidRDefault="003C3A87" w:rsidP="006F4E6B">
      <w:pPr>
        <w:numPr>
          <w:ilvl w:val="0"/>
          <w:numId w:val="3"/>
        </w:numPr>
        <w:tabs>
          <w:tab w:val="left" w:pos="810"/>
        </w:tabs>
        <w:jc w:val="both"/>
        <w:rPr>
          <w:color w:val="000000"/>
        </w:rPr>
      </w:pPr>
      <w:r>
        <w:rPr>
          <w:color w:val="000000"/>
        </w:rPr>
        <w:t xml:space="preserve"> The foregoing r</w:t>
      </w:r>
      <w:r w:rsidR="006F4E6B" w:rsidRPr="00C73F60">
        <w:rPr>
          <w:color w:val="000000"/>
        </w:rPr>
        <w:t>ecitals are true and correct, and this Board so finds and declares.</w:t>
      </w:r>
    </w:p>
    <w:p w:rsidR="00757E1B" w:rsidRPr="00C73F60" w:rsidRDefault="00757E1B" w:rsidP="00A56B67">
      <w:pPr>
        <w:pStyle w:val="ListParagraph"/>
        <w:ind w:left="0"/>
        <w:rPr>
          <w:color w:val="000000"/>
        </w:rPr>
      </w:pPr>
    </w:p>
    <w:p w:rsidR="007D6DD9" w:rsidRDefault="00A56B67" w:rsidP="006F4E6B">
      <w:pPr>
        <w:numPr>
          <w:ilvl w:val="0"/>
          <w:numId w:val="3"/>
        </w:numPr>
        <w:tabs>
          <w:tab w:val="left" w:pos="810"/>
        </w:tabs>
        <w:jc w:val="both"/>
        <w:rPr>
          <w:color w:val="000000"/>
        </w:rPr>
      </w:pPr>
      <w:r w:rsidRPr="00C73F60">
        <w:rPr>
          <w:color w:val="000000"/>
        </w:rPr>
        <w:lastRenderedPageBreak/>
        <w:t xml:space="preserve">The Board of Trustees hereby </w:t>
      </w:r>
      <w:r w:rsidR="00FC2331">
        <w:rPr>
          <w:color w:val="000000"/>
        </w:rPr>
        <w:t>approves and adopts the revised Levee Encroachment Regulations as attached in Exhibit “A”</w:t>
      </w:r>
      <w:r w:rsidR="007D6DD9" w:rsidRPr="00C73F60">
        <w:rPr>
          <w:color w:val="000000"/>
        </w:rPr>
        <w:t>.</w:t>
      </w:r>
    </w:p>
    <w:p w:rsidR="00A517AA" w:rsidRDefault="00A517AA" w:rsidP="00A517AA">
      <w:pPr>
        <w:pStyle w:val="ListParagraph"/>
        <w:rPr>
          <w:color w:val="000000"/>
        </w:rPr>
      </w:pPr>
    </w:p>
    <w:p w:rsidR="00A517AA" w:rsidRPr="00A517AA" w:rsidRDefault="00A517AA" w:rsidP="00A517AA">
      <w:pPr>
        <w:pStyle w:val="ListParagraph"/>
        <w:numPr>
          <w:ilvl w:val="0"/>
          <w:numId w:val="3"/>
        </w:numPr>
        <w:rPr>
          <w:color w:val="000000"/>
        </w:rPr>
      </w:pPr>
      <w:r w:rsidRPr="00A517AA">
        <w:rPr>
          <w:color w:val="000000"/>
        </w:rPr>
        <w:t xml:space="preserve">The Board of Trustees hereby approves </w:t>
      </w:r>
      <w:r>
        <w:rPr>
          <w:color w:val="000000"/>
        </w:rPr>
        <w:t>the waiver of the</w:t>
      </w:r>
      <w:r w:rsidRPr="00A517AA">
        <w:rPr>
          <w:color w:val="000000"/>
        </w:rPr>
        <w:t xml:space="preserve"> Encroachment Permit Fee </w:t>
      </w:r>
      <w:r>
        <w:rPr>
          <w:color w:val="000000"/>
        </w:rPr>
        <w:t>for landowners with small encroachment projects as determined by the District Engineer, and directs District Staff to update the District records and District Fee Schedule accordingly.</w:t>
      </w:r>
    </w:p>
    <w:p w:rsidR="00AB68C8" w:rsidRPr="00FC2331" w:rsidRDefault="00AB68C8" w:rsidP="00FC2331">
      <w:pPr>
        <w:rPr>
          <w:color w:val="000000"/>
        </w:rPr>
      </w:pPr>
    </w:p>
    <w:p w:rsidR="00AB68C8" w:rsidRPr="00C73F60" w:rsidRDefault="00AB68C8" w:rsidP="006F4E6B">
      <w:pPr>
        <w:numPr>
          <w:ilvl w:val="0"/>
          <w:numId w:val="3"/>
        </w:numPr>
        <w:tabs>
          <w:tab w:val="left" w:pos="810"/>
        </w:tabs>
        <w:jc w:val="both"/>
        <w:rPr>
          <w:color w:val="000000"/>
        </w:rPr>
      </w:pPr>
      <w:r w:rsidRPr="00C73F60">
        <w:rPr>
          <w:color w:val="000000"/>
        </w:rPr>
        <w:t xml:space="preserve">This Resolution shall constitute continuing authority until revoked by subsequent action of the Board of Trustees. </w:t>
      </w:r>
    </w:p>
    <w:p w:rsidR="004B5C49" w:rsidRPr="00EC4B6B" w:rsidRDefault="004B5C49" w:rsidP="00EC4B6B">
      <w:pPr>
        <w:rPr>
          <w:color w:val="000000"/>
        </w:rPr>
      </w:pPr>
    </w:p>
    <w:p w:rsidR="004B5C49" w:rsidRPr="00C73F60" w:rsidRDefault="004B5C49" w:rsidP="004B5C49">
      <w:pPr>
        <w:tabs>
          <w:tab w:val="left" w:pos="810"/>
        </w:tabs>
        <w:ind w:left="720"/>
        <w:jc w:val="both"/>
        <w:rPr>
          <w:color w:val="000000"/>
        </w:rPr>
      </w:pPr>
    </w:p>
    <w:p w:rsidR="00757E1B" w:rsidRPr="00C73F60" w:rsidRDefault="004B5C49" w:rsidP="00C54914">
      <w:pPr>
        <w:pStyle w:val="ListParagraph"/>
        <w:ind w:left="0"/>
        <w:rPr>
          <w:color w:val="000000"/>
        </w:rPr>
      </w:pPr>
      <w:r w:rsidRPr="00C73F60">
        <w:rPr>
          <w:color w:val="000000"/>
        </w:rPr>
        <w:t xml:space="preserve">PASSED AND ADOPTED by the Board of Trustees of Reclamation District No. 2059 at a regular meeting thereof held on this </w:t>
      </w:r>
      <w:r w:rsidR="006364B9">
        <w:rPr>
          <w:color w:val="000000"/>
        </w:rPr>
        <w:t>9</w:t>
      </w:r>
      <w:r w:rsidR="007F4877" w:rsidRPr="007F4877">
        <w:rPr>
          <w:color w:val="000000"/>
          <w:vertAlign w:val="superscript"/>
        </w:rPr>
        <w:t>th</w:t>
      </w:r>
      <w:r w:rsidR="007F4877">
        <w:rPr>
          <w:color w:val="000000"/>
        </w:rPr>
        <w:t xml:space="preserve"> </w:t>
      </w:r>
      <w:r w:rsidR="00A56B67" w:rsidRPr="00C73F60">
        <w:rPr>
          <w:color w:val="000000"/>
        </w:rPr>
        <w:t xml:space="preserve">day of </w:t>
      </w:r>
      <w:r w:rsidR="006364B9">
        <w:rPr>
          <w:color w:val="000000"/>
        </w:rPr>
        <w:t>July</w:t>
      </w:r>
      <w:r w:rsidR="007F4877">
        <w:rPr>
          <w:color w:val="000000"/>
        </w:rPr>
        <w:t>, 2019</w:t>
      </w:r>
      <w:r w:rsidRPr="00C73F60">
        <w:rPr>
          <w:color w:val="000000"/>
        </w:rPr>
        <w:t>, by the following vote:</w:t>
      </w:r>
    </w:p>
    <w:p w:rsidR="004B5C49" w:rsidRPr="00C73F60" w:rsidRDefault="004B5C49" w:rsidP="00757E1B">
      <w:pPr>
        <w:pStyle w:val="ListParagraph"/>
        <w:rPr>
          <w:color w:val="000000"/>
        </w:rPr>
      </w:pPr>
    </w:p>
    <w:p w:rsidR="004B5C49" w:rsidRPr="00C73F60" w:rsidRDefault="004B5C49" w:rsidP="00757E1B">
      <w:pPr>
        <w:pStyle w:val="ListParagraph"/>
        <w:rPr>
          <w:color w:val="000000"/>
        </w:rPr>
      </w:pPr>
      <w:r w:rsidRPr="00C73F60">
        <w:rPr>
          <w:color w:val="000000"/>
        </w:rPr>
        <w:t>TO WIT:</w:t>
      </w:r>
    </w:p>
    <w:p w:rsidR="004B5C49" w:rsidRPr="00C73F60" w:rsidRDefault="004B5C49" w:rsidP="00757E1B">
      <w:pPr>
        <w:pStyle w:val="ListParagraph"/>
        <w:rPr>
          <w:color w:val="000000"/>
        </w:rPr>
      </w:pPr>
    </w:p>
    <w:p w:rsidR="004B5C49" w:rsidRPr="00C73F60" w:rsidRDefault="004B5C49" w:rsidP="0073471C">
      <w:pPr>
        <w:pStyle w:val="ListParagraph"/>
        <w:rPr>
          <w:color w:val="000000"/>
        </w:rPr>
      </w:pPr>
      <w:r w:rsidRPr="00C73F60">
        <w:rPr>
          <w:color w:val="000000"/>
        </w:rPr>
        <w:t>AYES:</w:t>
      </w:r>
      <w:r w:rsidRPr="00C73F60">
        <w:rPr>
          <w:color w:val="000000"/>
        </w:rPr>
        <w:tab/>
      </w:r>
      <w:r w:rsidRPr="00C73F60">
        <w:rPr>
          <w:color w:val="000000"/>
        </w:rPr>
        <w:tab/>
      </w:r>
      <w:r w:rsidRPr="00C73F60">
        <w:rPr>
          <w:color w:val="000000"/>
        </w:rPr>
        <w:tab/>
        <w:t>___________</w:t>
      </w:r>
    </w:p>
    <w:p w:rsidR="004B5C49" w:rsidRPr="00C73F60" w:rsidRDefault="004B5C49" w:rsidP="0073471C">
      <w:pPr>
        <w:pStyle w:val="ListParagraph"/>
        <w:rPr>
          <w:color w:val="000000"/>
        </w:rPr>
      </w:pPr>
      <w:r w:rsidRPr="00C73F60">
        <w:rPr>
          <w:color w:val="000000"/>
        </w:rPr>
        <w:t>NOES:</w:t>
      </w:r>
      <w:r w:rsidRPr="00C73F60">
        <w:rPr>
          <w:color w:val="000000"/>
        </w:rPr>
        <w:tab/>
      </w:r>
      <w:r w:rsidRPr="00C73F60">
        <w:rPr>
          <w:color w:val="000000"/>
        </w:rPr>
        <w:tab/>
      </w:r>
      <w:r w:rsidRPr="00C73F60">
        <w:rPr>
          <w:color w:val="000000"/>
        </w:rPr>
        <w:tab/>
        <w:t>___________</w:t>
      </w:r>
    </w:p>
    <w:p w:rsidR="004B5C49" w:rsidRPr="00C73F60" w:rsidRDefault="004B5C49" w:rsidP="0073471C">
      <w:pPr>
        <w:pStyle w:val="ListParagraph"/>
        <w:rPr>
          <w:color w:val="000000"/>
        </w:rPr>
      </w:pPr>
      <w:r w:rsidRPr="00C73F60">
        <w:rPr>
          <w:color w:val="000000"/>
        </w:rPr>
        <w:t>ABSTENTION:</w:t>
      </w:r>
      <w:r w:rsidRPr="00C73F60">
        <w:rPr>
          <w:color w:val="000000"/>
        </w:rPr>
        <w:tab/>
        <w:t>___________</w:t>
      </w:r>
    </w:p>
    <w:p w:rsidR="004B5C49" w:rsidRPr="00C73F60" w:rsidRDefault="004B5C49" w:rsidP="0073471C">
      <w:pPr>
        <w:pStyle w:val="ListParagraph"/>
        <w:rPr>
          <w:color w:val="000000"/>
        </w:rPr>
      </w:pPr>
      <w:r w:rsidRPr="00C73F60">
        <w:rPr>
          <w:color w:val="000000"/>
        </w:rPr>
        <w:t>ABSENT:</w:t>
      </w:r>
      <w:r w:rsidRPr="00C73F60">
        <w:rPr>
          <w:color w:val="000000"/>
        </w:rPr>
        <w:tab/>
      </w:r>
      <w:r w:rsidRPr="00C73F60">
        <w:rPr>
          <w:color w:val="000000"/>
        </w:rPr>
        <w:tab/>
        <w:t>___________</w:t>
      </w:r>
    </w:p>
    <w:p w:rsidR="00757E1B" w:rsidRPr="00C73F60" w:rsidRDefault="00757E1B" w:rsidP="004B5C49">
      <w:pPr>
        <w:tabs>
          <w:tab w:val="left" w:pos="810"/>
        </w:tabs>
        <w:jc w:val="both"/>
        <w:rPr>
          <w:color w:val="000000"/>
        </w:rPr>
      </w:pPr>
    </w:p>
    <w:p w:rsidR="004B5C49" w:rsidRPr="00C73F60" w:rsidRDefault="004B5C49" w:rsidP="00182F14">
      <w:pPr>
        <w:tabs>
          <w:tab w:val="left" w:pos="2310"/>
        </w:tabs>
        <w:jc w:val="both"/>
      </w:pPr>
    </w:p>
    <w:p w:rsidR="004B5C49" w:rsidRPr="00C73F60" w:rsidRDefault="004B5C49" w:rsidP="00182F14">
      <w:pPr>
        <w:tabs>
          <w:tab w:val="left" w:pos="2310"/>
        </w:tabs>
        <w:jc w:val="both"/>
      </w:pPr>
    </w:p>
    <w:p w:rsidR="004B5C49" w:rsidRPr="00C73F60" w:rsidRDefault="00626BC3" w:rsidP="00182F14">
      <w:pPr>
        <w:tabs>
          <w:tab w:val="left" w:pos="2310"/>
        </w:tabs>
        <w:jc w:val="both"/>
      </w:pPr>
      <w:r>
        <w:tab/>
      </w:r>
    </w:p>
    <w:p w:rsidR="004B5C49" w:rsidRPr="00C73F60" w:rsidRDefault="004B5C49" w:rsidP="0038734A">
      <w:pPr>
        <w:tabs>
          <w:tab w:val="left" w:pos="2310"/>
        </w:tabs>
        <w:jc w:val="both"/>
      </w:pPr>
      <w:r w:rsidRPr="00C73F60">
        <w:tab/>
      </w:r>
      <w:r w:rsidRPr="00C73F60">
        <w:tab/>
      </w:r>
      <w:r w:rsidRPr="00C73F60">
        <w:tab/>
      </w:r>
      <w:r w:rsidRPr="00C73F60">
        <w:tab/>
      </w:r>
    </w:p>
    <w:p w:rsidR="004B5C49" w:rsidRPr="00C73F60" w:rsidRDefault="004B5C49" w:rsidP="00182F14">
      <w:pPr>
        <w:tabs>
          <w:tab w:val="left" w:pos="2310"/>
        </w:tabs>
        <w:jc w:val="both"/>
      </w:pPr>
    </w:p>
    <w:p w:rsidR="004B5C49" w:rsidRPr="00C73F60" w:rsidRDefault="004B5C49" w:rsidP="00182F14">
      <w:pPr>
        <w:tabs>
          <w:tab w:val="left" w:pos="2310"/>
        </w:tabs>
        <w:jc w:val="both"/>
      </w:pPr>
    </w:p>
    <w:p w:rsidR="004B5C49" w:rsidRPr="00C73F60" w:rsidRDefault="004B5C49" w:rsidP="00182F14">
      <w:pPr>
        <w:tabs>
          <w:tab w:val="left" w:pos="2310"/>
        </w:tabs>
        <w:jc w:val="both"/>
      </w:pPr>
      <w:r w:rsidRPr="00C73F60">
        <w:tab/>
      </w:r>
      <w:r w:rsidRPr="00C73F60">
        <w:tab/>
      </w:r>
      <w:r w:rsidRPr="00C73F60">
        <w:tab/>
      </w:r>
      <w:r w:rsidRPr="00C73F60">
        <w:tab/>
        <w:t>By:  _______________________________</w:t>
      </w:r>
    </w:p>
    <w:p w:rsidR="007826CD" w:rsidRDefault="004B5C49" w:rsidP="00182F14">
      <w:pPr>
        <w:tabs>
          <w:tab w:val="left" w:pos="2310"/>
        </w:tabs>
        <w:jc w:val="both"/>
      </w:pPr>
      <w:r w:rsidRPr="00C73F60">
        <w:tab/>
      </w:r>
      <w:r w:rsidRPr="00C73F60">
        <w:tab/>
      </w:r>
      <w:r w:rsidRPr="00C73F60">
        <w:tab/>
      </w:r>
      <w:r w:rsidRPr="00C73F60">
        <w:tab/>
        <w:t xml:space="preserve">       </w:t>
      </w:r>
      <w:r w:rsidR="00626BC3">
        <w:tab/>
        <w:t xml:space="preserve">Mr. </w:t>
      </w:r>
      <w:r w:rsidR="0073471C" w:rsidRPr="00C73F60">
        <w:t>Robert Davies</w:t>
      </w:r>
      <w:r w:rsidR="007826CD" w:rsidRPr="00C73F60">
        <w:t xml:space="preserve"> </w:t>
      </w:r>
    </w:p>
    <w:p w:rsidR="00626BC3" w:rsidRDefault="00626BC3" w:rsidP="00626BC3">
      <w:pPr>
        <w:tabs>
          <w:tab w:val="left" w:pos="2310"/>
        </w:tabs>
        <w:jc w:val="both"/>
      </w:pPr>
      <w:r>
        <w:tab/>
      </w:r>
      <w:r>
        <w:tab/>
      </w:r>
      <w:r>
        <w:tab/>
      </w:r>
      <w:r>
        <w:tab/>
      </w:r>
      <w:r>
        <w:tab/>
        <w:t>President, Board of Trustees</w:t>
      </w:r>
    </w:p>
    <w:p w:rsidR="00626BC3" w:rsidRDefault="00626BC3" w:rsidP="00626BC3">
      <w:pPr>
        <w:tabs>
          <w:tab w:val="left" w:pos="2310"/>
        </w:tabs>
        <w:jc w:val="both"/>
      </w:pPr>
      <w:r>
        <w:tab/>
      </w:r>
      <w:r>
        <w:tab/>
      </w:r>
      <w:r>
        <w:tab/>
      </w:r>
      <w:r>
        <w:tab/>
      </w:r>
      <w:r>
        <w:tab/>
        <w:t>Reclamation District No. 2059</w:t>
      </w:r>
    </w:p>
    <w:p w:rsidR="00626BC3" w:rsidRPr="00C73F60" w:rsidRDefault="00626BC3" w:rsidP="00182F14">
      <w:pPr>
        <w:tabs>
          <w:tab w:val="left" w:pos="2310"/>
        </w:tabs>
        <w:jc w:val="both"/>
      </w:pPr>
    </w:p>
    <w:p w:rsidR="004B5C49" w:rsidRPr="00C73F60" w:rsidRDefault="004B5C49" w:rsidP="00182F14">
      <w:pPr>
        <w:tabs>
          <w:tab w:val="left" w:pos="2310"/>
        </w:tabs>
        <w:jc w:val="both"/>
      </w:pPr>
      <w:r w:rsidRPr="00C73F60">
        <w:t>ATTEST:</w:t>
      </w:r>
    </w:p>
    <w:p w:rsidR="004B5C49" w:rsidRPr="00C73F60" w:rsidRDefault="004B5C49" w:rsidP="00182F14">
      <w:pPr>
        <w:tabs>
          <w:tab w:val="left" w:pos="2310"/>
        </w:tabs>
        <w:jc w:val="both"/>
      </w:pPr>
    </w:p>
    <w:p w:rsidR="004B5C49" w:rsidRPr="00C73F60" w:rsidRDefault="004B5C49" w:rsidP="00182F14">
      <w:pPr>
        <w:tabs>
          <w:tab w:val="left" w:pos="2310"/>
        </w:tabs>
        <w:jc w:val="both"/>
      </w:pPr>
    </w:p>
    <w:p w:rsidR="004B5C49" w:rsidRPr="00C73F60" w:rsidRDefault="004B5C49" w:rsidP="00182F14">
      <w:pPr>
        <w:tabs>
          <w:tab w:val="left" w:pos="2310"/>
        </w:tabs>
        <w:jc w:val="both"/>
      </w:pPr>
      <w:r w:rsidRPr="00C73F60">
        <w:t>________________________________________</w:t>
      </w:r>
    </w:p>
    <w:p w:rsidR="004B5C49" w:rsidRPr="00C73F60" w:rsidRDefault="004B5C49" w:rsidP="00182F14">
      <w:pPr>
        <w:tabs>
          <w:tab w:val="left" w:pos="2310"/>
        </w:tabs>
        <w:jc w:val="both"/>
      </w:pPr>
      <w:r w:rsidRPr="00C73F60">
        <w:t>ANGELIA TANT, SECRETARY</w:t>
      </w:r>
    </w:p>
    <w:p w:rsidR="004B5C49" w:rsidRPr="00C73F60" w:rsidRDefault="004B5C49" w:rsidP="00182F14">
      <w:pPr>
        <w:tabs>
          <w:tab w:val="left" w:pos="2310"/>
        </w:tabs>
        <w:jc w:val="both"/>
      </w:pPr>
    </w:p>
    <w:p w:rsidR="004B5C49" w:rsidRPr="00C73F60" w:rsidRDefault="004B5C49" w:rsidP="00182F14">
      <w:pPr>
        <w:tabs>
          <w:tab w:val="left" w:pos="2310"/>
        </w:tabs>
        <w:jc w:val="both"/>
      </w:pPr>
    </w:p>
    <w:p w:rsidR="00C54914" w:rsidRPr="00C73F60" w:rsidRDefault="00C54914" w:rsidP="00182F14">
      <w:pPr>
        <w:tabs>
          <w:tab w:val="left" w:pos="2310"/>
        </w:tabs>
        <w:jc w:val="both"/>
      </w:pPr>
    </w:p>
    <w:p w:rsidR="00C54914" w:rsidRPr="00C73F60" w:rsidRDefault="00C54914" w:rsidP="00182F14">
      <w:pPr>
        <w:tabs>
          <w:tab w:val="left" w:pos="2310"/>
        </w:tabs>
        <w:jc w:val="both"/>
      </w:pPr>
    </w:p>
    <w:p w:rsidR="00C54914" w:rsidRPr="00C73F60" w:rsidRDefault="00C54914" w:rsidP="00182F14">
      <w:pPr>
        <w:tabs>
          <w:tab w:val="left" w:pos="2310"/>
        </w:tabs>
        <w:jc w:val="both"/>
      </w:pPr>
    </w:p>
    <w:p w:rsidR="00C54914" w:rsidRPr="00C73F60" w:rsidRDefault="00C54914" w:rsidP="00182F14">
      <w:pPr>
        <w:tabs>
          <w:tab w:val="left" w:pos="2310"/>
        </w:tabs>
        <w:jc w:val="both"/>
      </w:pPr>
    </w:p>
    <w:p w:rsidR="00C54914" w:rsidRPr="00C73F60" w:rsidRDefault="00C54914" w:rsidP="00182F14">
      <w:pPr>
        <w:tabs>
          <w:tab w:val="left" w:pos="2310"/>
        </w:tabs>
        <w:jc w:val="both"/>
      </w:pPr>
    </w:p>
    <w:p w:rsidR="00C54914" w:rsidRDefault="00C54914" w:rsidP="00182F14">
      <w:pPr>
        <w:tabs>
          <w:tab w:val="left" w:pos="2310"/>
        </w:tabs>
        <w:jc w:val="both"/>
      </w:pPr>
    </w:p>
    <w:p w:rsidR="00C73F60" w:rsidRDefault="00C73F60" w:rsidP="00182F14">
      <w:pPr>
        <w:tabs>
          <w:tab w:val="left" w:pos="2310"/>
        </w:tabs>
        <w:jc w:val="both"/>
      </w:pPr>
    </w:p>
    <w:p w:rsidR="00C73F60" w:rsidRPr="00C73F60" w:rsidRDefault="00C73F60" w:rsidP="00182F14">
      <w:pPr>
        <w:tabs>
          <w:tab w:val="left" w:pos="2310"/>
        </w:tabs>
        <w:jc w:val="both"/>
      </w:pPr>
    </w:p>
    <w:p w:rsidR="00C54914" w:rsidRPr="00C73F60" w:rsidRDefault="00C54914" w:rsidP="00182F14">
      <w:pPr>
        <w:tabs>
          <w:tab w:val="left" w:pos="2310"/>
        </w:tabs>
        <w:jc w:val="both"/>
      </w:pPr>
    </w:p>
    <w:p w:rsidR="004B5C49" w:rsidRDefault="004B5C49" w:rsidP="00182F14">
      <w:pPr>
        <w:tabs>
          <w:tab w:val="left" w:pos="2310"/>
        </w:tabs>
        <w:jc w:val="both"/>
      </w:pPr>
    </w:p>
    <w:p w:rsidR="00EC4B6B" w:rsidRDefault="00EC4B6B" w:rsidP="00182F14">
      <w:pPr>
        <w:tabs>
          <w:tab w:val="left" w:pos="2310"/>
        </w:tabs>
        <w:jc w:val="both"/>
      </w:pPr>
    </w:p>
    <w:p w:rsidR="00FC2331" w:rsidRDefault="00FC2331" w:rsidP="00182F14">
      <w:pPr>
        <w:tabs>
          <w:tab w:val="left" w:pos="2310"/>
        </w:tabs>
        <w:jc w:val="both"/>
      </w:pPr>
    </w:p>
    <w:p w:rsidR="00FC2331" w:rsidRPr="00C73F60" w:rsidRDefault="00FC2331" w:rsidP="00182F14">
      <w:pPr>
        <w:tabs>
          <w:tab w:val="left" w:pos="2310"/>
        </w:tabs>
        <w:jc w:val="both"/>
      </w:pPr>
    </w:p>
    <w:p w:rsidR="004B5C49" w:rsidRPr="00C73F60" w:rsidRDefault="004B5C49" w:rsidP="004B5C49">
      <w:pPr>
        <w:tabs>
          <w:tab w:val="left" w:pos="2310"/>
        </w:tabs>
        <w:jc w:val="center"/>
      </w:pPr>
      <w:r w:rsidRPr="00C73F60">
        <w:t>CERTIFICATION</w:t>
      </w:r>
    </w:p>
    <w:p w:rsidR="004B5C49" w:rsidRPr="00C73F60" w:rsidRDefault="004B5C49" w:rsidP="00182F14">
      <w:pPr>
        <w:tabs>
          <w:tab w:val="left" w:pos="2310"/>
        </w:tabs>
        <w:jc w:val="both"/>
      </w:pPr>
    </w:p>
    <w:p w:rsidR="00464562" w:rsidRPr="00C73F60" w:rsidRDefault="00182F14" w:rsidP="00182F14">
      <w:pPr>
        <w:tabs>
          <w:tab w:val="left" w:pos="2310"/>
        </w:tabs>
        <w:jc w:val="both"/>
      </w:pPr>
      <w:r w:rsidRPr="00C73F60">
        <w:t>I,</w:t>
      </w:r>
      <w:r w:rsidR="00AB68C8" w:rsidRPr="00C73F60">
        <w:t xml:space="preserve"> </w:t>
      </w:r>
      <w:r w:rsidRPr="00C73F60">
        <w:t xml:space="preserve"> Angelia H. </w:t>
      </w:r>
      <w:proofErr w:type="spellStart"/>
      <w:r w:rsidRPr="00C73F60">
        <w:t>Tant</w:t>
      </w:r>
      <w:proofErr w:type="spellEnd"/>
      <w:r w:rsidRPr="00C73F60">
        <w:t xml:space="preserve">, District Administrator of Bradford Reclamation District NO. 2059, do hereby certify that the foregoing Resolution is a full, true and correct copy of a Resolution passed by the Board of Trustees of Bradford Reclamation District No. 2059 at a meeting thereof held on </w:t>
      </w:r>
      <w:r w:rsidR="006364B9">
        <w:rPr>
          <w:b/>
        </w:rPr>
        <w:t>July 9</w:t>
      </w:r>
      <w:r w:rsidR="006962F8" w:rsidRPr="00C73F60">
        <w:rPr>
          <w:b/>
        </w:rPr>
        <w:t xml:space="preserve">, </w:t>
      </w:r>
      <w:r w:rsidR="00491C0E" w:rsidRPr="00C73F60">
        <w:rPr>
          <w:b/>
        </w:rPr>
        <w:t>201</w:t>
      </w:r>
      <w:r w:rsidR="007F4877">
        <w:rPr>
          <w:b/>
        </w:rPr>
        <w:t>9</w:t>
      </w:r>
      <w:r w:rsidR="004B5C49" w:rsidRPr="00C73F60">
        <w:t>.</w:t>
      </w:r>
    </w:p>
    <w:p w:rsidR="004B5C49" w:rsidRPr="00C73F60" w:rsidRDefault="004B5C49" w:rsidP="00182F14">
      <w:pPr>
        <w:tabs>
          <w:tab w:val="left" w:pos="2310"/>
        </w:tabs>
        <w:jc w:val="both"/>
      </w:pPr>
    </w:p>
    <w:p w:rsidR="004B5C49" w:rsidRPr="00C73F60" w:rsidRDefault="004B5C49" w:rsidP="00182F14">
      <w:pPr>
        <w:tabs>
          <w:tab w:val="left" w:pos="2310"/>
        </w:tabs>
        <w:jc w:val="both"/>
      </w:pPr>
    </w:p>
    <w:p w:rsidR="00464562" w:rsidRPr="00C73F60" w:rsidRDefault="00464562" w:rsidP="00182F14">
      <w:pPr>
        <w:tabs>
          <w:tab w:val="left" w:pos="2310"/>
        </w:tabs>
        <w:jc w:val="both"/>
      </w:pPr>
    </w:p>
    <w:p w:rsidR="00464562" w:rsidRPr="00C73F60" w:rsidRDefault="00B47B2D" w:rsidP="00182F14">
      <w:pPr>
        <w:tabs>
          <w:tab w:val="left" w:pos="2310"/>
        </w:tabs>
        <w:jc w:val="both"/>
      </w:pPr>
      <w:r w:rsidRPr="00C73F60">
        <w:t>Dated:</w:t>
      </w:r>
      <w:r w:rsidR="00491C0E" w:rsidRPr="00C73F60">
        <w:t xml:space="preserve"> </w:t>
      </w:r>
      <w:r w:rsidR="006364B9">
        <w:rPr>
          <w:b/>
        </w:rPr>
        <w:t>July</w:t>
      </w:r>
      <w:r w:rsidR="007F4877">
        <w:rPr>
          <w:b/>
        </w:rPr>
        <w:t xml:space="preserve"> __</w:t>
      </w:r>
      <w:r w:rsidR="00491C0E" w:rsidRPr="00C73F60">
        <w:rPr>
          <w:b/>
        </w:rPr>
        <w:t>, 201</w:t>
      </w:r>
      <w:r w:rsidR="007F4877">
        <w:rPr>
          <w:b/>
        </w:rPr>
        <w:t>9</w:t>
      </w:r>
    </w:p>
    <w:p w:rsidR="00464562" w:rsidRPr="00C73F60" w:rsidRDefault="00464562" w:rsidP="00182F14">
      <w:pPr>
        <w:tabs>
          <w:tab w:val="left" w:pos="2310"/>
        </w:tabs>
        <w:jc w:val="both"/>
      </w:pPr>
      <w:r w:rsidRPr="00C73F60">
        <w:tab/>
      </w:r>
      <w:r w:rsidRPr="00C73F60">
        <w:tab/>
      </w:r>
      <w:r w:rsidRPr="00C73F60">
        <w:rPr>
          <w:u w:val="single"/>
        </w:rPr>
        <w:t>       </w:t>
      </w:r>
      <w:r w:rsidR="004D4E21" w:rsidRPr="00C73F60">
        <w:rPr>
          <w:u w:val="single"/>
        </w:rPr>
        <w:t xml:space="preserve">             </w:t>
      </w:r>
      <w:r w:rsidRPr="00C73F60">
        <w:rPr>
          <w:u w:val="single"/>
        </w:rPr>
        <w:t>                                                                          </w:t>
      </w:r>
    </w:p>
    <w:p w:rsidR="004B5C49" w:rsidRPr="00C73F60" w:rsidRDefault="004B5C49" w:rsidP="00A56B67">
      <w:pPr>
        <w:tabs>
          <w:tab w:val="left" w:pos="2310"/>
        </w:tabs>
      </w:pPr>
      <w:r w:rsidRPr="00C73F60">
        <w:tab/>
      </w:r>
      <w:r w:rsidRPr="00C73F60">
        <w:tab/>
        <w:t>ANGELIA H. TANT, SECRETARY</w:t>
      </w:r>
    </w:p>
    <w:sectPr w:rsidR="004B5C49" w:rsidRPr="00C73F60" w:rsidSect="000A41B7">
      <w:pgSz w:w="12240" w:h="15840"/>
      <w:pgMar w:top="5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B5" w:rsidRDefault="00F040B5">
      <w:r>
        <w:separator/>
      </w:r>
    </w:p>
  </w:endnote>
  <w:endnote w:type="continuationSeparator" w:id="0">
    <w:p w:rsidR="00F040B5" w:rsidRDefault="00F0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B5" w:rsidRDefault="00F040B5">
      <w:r>
        <w:separator/>
      </w:r>
    </w:p>
  </w:footnote>
  <w:footnote w:type="continuationSeparator" w:id="0">
    <w:p w:rsidR="00F040B5" w:rsidRDefault="00F04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8CB"/>
    <w:multiLevelType w:val="hybridMultilevel"/>
    <w:tmpl w:val="E93C3F1A"/>
    <w:lvl w:ilvl="0" w:tplc="5734F2D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046210"/>
    <w:multiLevelType w:val="hybridMultilevel"/>
    <w:tmpl w:val="C1A0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72935"/>
    <w:multiLevelType w:val="hybridMultilevel"/>
    <w:tmpl w:val="1DC8F8AE"/>
    <w:lvl w:ilvl="0" w:tplc="D48208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SWDocIDLayout" w:val="10000"/>
    <w:docVar w:name="SWDocIDLocation" w:val="1"/>
  </w:docVars>
  <w:rsids>
    <w:rsidRoot w:val="00604BAF"/>
    <w:rsid w:val="0001518D"/>
    <w:rsid w:val="0003008F"/>
    <w:rsid w:val="00031A6F"/>
    <w:rsid w:val="000A41B7"/>
    <w:rsid w:val="000E64EA"/>
    <w:rsid w:val="00102AA1"/>
    <w:rsid w:val="00125D21"/>
    <w:rsid w:val="00182F14"/>
    <w:rsid w:val="001B0DFA"/>
    <w:rsid w:val="001E17BE"/>
    <w:rsid w:val="001E75C8"/>
    <w:rsid w:val="0025755F"/>
    <w:rsid w:val="0029080D"/>
    <w:rsid w:val="002E0D8C"/>
    <w:rsid w:val="00331B57"/>
    <w:rsid w:val="00332F7C"/>
    <w:rsid w:val="0034559C"/>
    <w:rsid w:val="00372435"/>
    <w:rsid w:val="0038734A"/>
    <w:rsid w:val="0039117D"/>
    <w:rsid w:val="003B15FE"/>
    <w:rsid w:val="003C3A87"/>
    <w:rsid w:val="003E58E4"/>
    <w:rsid w:val="003F17CF"/>
    <w:rsid w:val="00464562"/>
    <w:rsid w:val="004738F5"/>
    <w:rsid w:val="00491C0E"/>
    <w:rsid w:val="004B5C49"/>
    <w:rsid w:val="004D4E21"/>
    <w:rsid w:val="0051496A"/>
    <w:rsid w:val="00540205"/>
    <w:rsid w:val="00572179"/>
    <w:rsid w:val="005D265B"/>
    <w:rsid w:val="005D744C"/>
    <w:rsid w:val="00604BAF"/>
    <w:rsid w:val="00605155"/>
    <w:rsid w:val="00626BC3"/>
    <w:rsid w:val="006364B9"/>
    <w:rsid w:val="00653217"/>
    <w:rsid w:val="00662407"/>
    <w:rsid w:val="00673C3B"/>
    <w:rsid w:val="00675A18"/>
    <w:rsid w:val="006962F8"/>
    <w:rsid w:val="006A6875"/>
    <w:rsid w:val="006E55D1"/>
    <w:rsid w:val="006F1E53"/>
    <w:rsid w:val="006F4E6B"/>
    <w:rsid w:val="007028AF"/>
    <w:rsid w:val="00705D48"/>
    <w:rsid w:val="00721401"/>
    <w:rsid w:val="0072461F"/>
    <w:rsid w:val="0073471C"/>
    <w:rsid w:val="00734D3D"/>
    <w:rsid w:val="007551A4"/>
    <w:rsid w:val="00757E1B"/>
    <w:rsid w:val="007826CD"/>
    <w:rsid w:val="007B77C9"/>
    <w:rsid w:val="007D464C"/>
    <w:rsid w:val="007D6DD9"/>
    <w:rsid w:val="007F1824"/>
    <w:rsid w:val="007F18BA"/>
    <w:rsid w:val="007F4877"/>
    <w:rsid w:val="0080754E"/>
    <w:rsid w:val="00821F4F"/>
    <w:rsid w:val="00832BD9"/>
    <w:rsid w:val="00853C53"/>
    <w:rsid w:val="00867DB4"/>
    <w:rsid w:val="00872DC4"/>
    <w:rsid w:val="0087523D"/>
    <w:rsid w:val="008A79C9"/>
    <w:rsid w:val="008E2FDE"/>
    <w:rsid w:val="009552FD"/>
    <w:rsid w:val="00963E31"/>
    <w:rsid w:val="00965603"/>
    <w:rsid w:val="009B45CE"/>
    <w:rsid w:val="009D5E6C"/>
    <w:rsid w:val="00A10ED7"/>
    <w:rsid w:val="00A1154E"/>
    <w:rsid w:val="00A16375"/>
    <w:rsid w:val="00A21170"/>
    <w:rsid w:val="00A22A7D"/>
    <w:rsid w:val="00A517AA"/>
    <w:rsid w:val="00A56B67"/>
    <w:rsid w:val="00A61B6A"/>
    <w:rsid w:val="00A80022"/>
    <w:rsid w:val="00A91348"/>
    <w:rsid w:val="00AA07A3"/>
    <w:rsid w:val="00AB68C8"/>
    <w:rsid w:val="00AB6E6E"/>
    <w:rsid w:val="00AC04DF"/>
    <w:rsid w:val="00AC3100"/>
    <w:rsid w:val="00AF1919"/>
    <w:rsid w:val="00AF676F"/>
    <w:rsid w:val="00AF76C3"/>
    <w:rsid w:val="00B10CA1"/>
    <w:rsid w:val="00B13408"/>
    <w:rsid w:val="00B250DE"/>
    <w:rsid w:val="00B47B2D"/>
    <w:rsid w:val="00B86546"/>
    <w:rsid w:val="00BA24D1"/>
    <w:rsid w:val="00BB0FDE"/>
    <w:rsid w:val="00C54914"/>
    <w:rsid w:val="00C73F60"/>
    <w:rsid w:val="00CC6734"/>
    <w:rsid w:val="00CF1622"/>
    <w:rsid w:val="00CF7D69"/>
    <w:rsid w:val="00D11241"/>
    <w:rsid w:val="00D31D58"/>
    <w:rsid w:val="00D74758"/>
    <w:rsid w:val="00D75152"/>
    <w:rsid w:val="00D963D2"/>
    <w:rsid w:val="00DC2284"/>
    <w:rsid w:val="00DE3AAF"/>
    <w:rsid w:val="00E108A1"/>
    <w:rsid w:val="00E20D13"/>
    <w:rsid w:val="00E51CEE"/>
    <w:rsid w:val="00E628BA"/>
    <w:rsid w:val="00E658F9"/>
    <w:rsid w:val="00E81273"/>
    <w:rsid w:val="00EA447A"/>
    <w:rsid w:val="00EB0BA4"/>
    <w:rsid w:val="00EC4B6B"/>
    <w:rsid w:val="00EF4AE4"/>
    <w:rsid w:val="00F040B5"/>
    <w:rsid w:val="00F424A9"/>
    <w:rsid w:val="00FA2BF9"/>
    <w:rsid w:val="00FC2331"/>
    <w:rsid w:val="00FF3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1B7"/>
    <w:rPr>
      <w:color w:val="0000FF"/>
      <w:u w:val="single"/>
    </w:rPr>
  </w:style>
  <w:style w:type="paragraph" w:styleId="Header">
    <w:name w:val="header"/>
    <w:basedOn w:val="Normal"/>
    <w:rsid w:val="00A91348"/>
    <w:pPr>
      <w:tabs>
        <w:tab w:val="center" w:pos="4320"/>
        <w:tab w:val="right" w:pos="8640"/>
      </w:tabs>
    </w:pPr>
  </w:style>
  <w:style w:type="paragraph" w:styleId="Footer">
    <w:name w:val="footer"/>
    <w:basedOn w:val="Normal"/>
    <w:rsid w:val="00A91348"/>
    <w:pPr>
      <w:tabs>
        <w:tab w:val="center" w:pos="4320"/>
        <w:tab w:val="right" w:pos="8640"/>
      </w:tabs>
    </w:pPr>
  </w:style>
  <w:style w:type="character" w:customStyle="1" w:styleId="yshortcuts">
    <w:name w:val="yshortcuts"/>
    <w:basedOn w:val="DefaultParagraphFont"/>
    <w:rsid w:val="00705D48"/>
  </w:style>
  <w:style w:type="paragraph" w:styleId="BalloonText">
    <w:name w:val="Balloon Text"/>
    <w:basedOn w:val="Normal"/>
    <w:link w:val="BalloonTextChar"/>
    <w:rsid w:val="00125D21"/>
    <w:rPr>
      <w:rFonts w:ascii="Tahoma" w:hAnsi="Tahoma" w:cs="Tahoma"/>
      <w:sz w:val="16"/>
      <w:szCs w:val="16"/>
    </w:rPr>
  </w:style>
  <w:style w:type="character" w:customStyle="1" w:styleId="BalloonTextChar">
    <w:name w:val="Balloon Text Char"/>
    <w:link w:val="BalloonText"/>
    <w:rsid w:val="00125D21"/>
    <w:rPr>
      <w:rFonts w:ascii="Tahoma" w:hAnsi="Tahoma" w:cs="Tahoma"/>
      <w:sz w:val="16"/>
      <w:szCs w:val="16"/>
    </w:rPr>
  </w:style>
  <w:style w:type="paragraph" w:styleId="ListParagraph">
    <w:name w:val="List Paragraph"/>
    <w:basedOn w:val="Normal"/>
    <w:uiPriority w:val="34"/>
    <w:qFormat/>
    <w:rsid w:val="006F4E6B"/>
    <w:pPr>
      <w:ind w:left="720"/>
    </w:pPr>
  </w:style>
</w:styles>
</file>

<file path=word/webSettings.xml><?xml version="1.0" encoding="utf-8"?>
<w:webSettings xmlns:r="http://schemas.openxmlformats.org/officeDocument/2006/relationships" xmlns:w="http://schemas.openxmlformats.org/wordprocessingml/2006/main">
  <w:divs>
    <w:div w:id="304555502">
      <w:bodyDiv w:val="1"/>
      <w:marLeft w:val="0"/>
      <w:marRight w:val="0"/>
      <w:marTop w:val="0"/>
      <w:marBottom w:val="0"/>
      <w:divBdr>
        <w:top w:val="none" w:sz="0" w:space="0" w:color="auto"/>
        <w:left w:val="none" w:sz="0" w:space="0" w:color="auto"/>
        <w:bottom w:val="none" w:sz="0" w:space="0" w:color="auto"/>
        <w:right w:val="none" w:sz="0" w:space="0" w:color="auto"/>
      </w:divBdr>
    </w:div>
    <w:div w:id="428936539">
      <w:bodyDiv w:val="1"/>
      <w:marLeft w:val="0"/>
      <w:marRight w:val="0"/>
      <w:marTop w:val="0"/>
      <w:marBottom w:val="0"/>
      <w:divBdr>
        <w:top w:val="none" w:sz="0" w:space="0" w:color="auto"/>
        <w:left w:val="none" w:sz="0" w:space="0" w:color="auto"/>
        <w:bottom w:val="none" w:sz="0" w:space="0" w:color="auto"/>
        <w:right w:val="none" w:sz="0" w:space="0" w:color="auto"/>
      </w:divBdr>
    </w:div>
    <w:div w:id="579868673">
      <w:bodyDiv w:val="1"/>
      <w:marLeft w:val="0"/>
      <w:marRight w:val="0"/>
      <w:marTop w:val="0"/>
      <w:marBottom w:val="0"/>
      <w:divBdr>
        <w:top w:val="none" w:sz="0" w:space="0" w:color="auto"/>
        <w:left w:val="none" w:sz="0" w:space="0" w:color="auto"/>
        <w:bottom w:val="none" w:sz="0" w:space="0" w:color="auto"/>
        <w:right w:val="none" w:sz="0" w:space="0" w:color="auto"/>
      </w:divBdr>
    </w:div>
    <w:div w:id="685912053">
      <w:bodyDiv w:val="1"/>
      <w:marLeft w:val="0"/>
      <w:marRight w:val="0"/>
      <w:marTop w:val="0"/>
      <w:marBottom w:val="0"/>
      <w:divBdr>
        <w:top w:val="none" w:sz="0" w:space="0" w:color="auto"/>
        <w:left w:val="none" w:sz="0" w:space="0" w:color="auto"/>
        <w:bottom w:val="none" w:sz="0" w:space="0" w:color="auto"/>
        <w:right w:val="none" w:sz="0" w:space="0" w:color="auto"/>
      </w:divBdr>
    </w:div>
    <w:div w:id="1205023670">
      <w:bodyDiv w:val="1"/>
      <w:marLeft w:val="0"/>
      <w:marRight w:val="0"/>
      <w:marTop w:val="0"/>
      <w:marBottom w:val="0"/>
      <w:divBdr>
        <w:top w:val="none" w:sz="0" w:space="0" w:color="auto"/>
        <w:left w:val="none" w:sz="0" w:space="0" w:color="auto"/>
        <w:bottom w:val="none" w:sz="0" w:space="0" w:color="auto"/>
        <w:right w:val="none" w:sz="0" w:space="0" w:color="auto"/>
      </w:divBdr>
    </w:div>
    <w:div w:id="1264610853">
      <w:bodyDiv w:val="1"/>
      <w:marLeft w:val="0"/>
      <w:marRight w:val="0"/>
      <w:marTop w:val="0"/>
      <w:marBottom w:val="0"/>
      <w:divBdr>
        <w:top w:val="none" w:sz="0" w:space="0" w:color="auto"/>
        <w:left w:val="none" w:sz="0" w:space="0" w:color="auto"/>
        <w:bottom w:val="none" w:sz="0" w:space="0" w:color="auto"/>
        <w:right w:val="none" w:sz="0" w:space="0" w:color="auto"/>
      </w:divBdr>
    </w:div>
    <w:div w:id="18954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1901-01-01T08:00:00Z</cp:lastPrinted>
  <dcterms:created xsi:type="dcterms:W3CDTF">2019-06-29T15:57:00Z</dcterms:created>
  <dcterms:modified xsi:type="dcterms:W3CDTF">2019-06-29T15:57:00Z</dcterms:modified>
</cp:coreProperties>
</file>