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F66C" w14:textId="2A0DD967" w:rsidR="008F40E1" w:rsidRDefault="00EF1883" w:rsidP="00CB3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DELTA FERRY AUTHORITY</w:t>
      </w:r>
    </w:p>
    <w:p w14:paraId="4467104A" w14:textId="77777777" w:rsidR="00CB3F16" w:rsidRPr="00CB3F16" w:rsidRDefault="00B26C01" w:rsidP="00CB3F16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="00E07306">
        <w:rPr>
          <w:sz w:val="20"/>
          <w:szCs w:val="20"/>
        </w:rPr>
        <w:t>43</w:t>
      </w:r>
      <w:r>
        <w:rPr>
          <w:sz w:val="20"/>
          <w:szCs w:val="20"/>
        </w:rPr>
        <w:t xml:space="preserve"> </w:t>
      </w:r>
      <w:r w:rsidR="00E07306">
        <w:rPr>
          <w:sz w:val="20"/>
          <w:szCs w:val="20"/>
        </w:rPr>
        <w:t xml:space="preserve">East </w:t>
      </w:r>
      <w:r>
        <w:rPr>
          <w:sz w:val="20"/>
          <w:szCs w:val="20"/>
        </w:rPr>
        <w:t xml:space="preserve">Main Street, Suite </w:t>
      </w:r>
      <w:r w:rsidR="00E07306">
        <w:rPr>
          <w:sz w:val="20"/>
          <w:szCs w:val="20"/>
        </w:rPr>
        <w:t>815</w:t>
      </w:r>
    </w:p>
    <w:p w14:paraId="40E8B76E" w14:textId="77777777" w:rsidR="00CB3F16" w:rsidRPr="00CB3F16" w:rsidRDefault="00B26C01" w:rsidP="00CB3F16">
      <w:pPr>
        <w:jc w:val="center"/>
        <w:rPr>
          <w:sz w:val="20"/>
          <w:szCs w:val="20"/>
        </w:rPr>
      </w:pPr>
      <w:r>
        <w:rPr>
          <w:sz w:val="20"/>
          <w:szCs w:val="20"/>
        </w:rPr>
        <w:t>Stockton, CA 95202</w:t>
      </w:r>
    </w:p>
    <w:p w14:paraId="3AD1DAEA" w14:textId="77777777" w:rsidR="00CB3F16" w:rsidRDefault="00FF656F" w:rsidP="00CB3F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Office </w:t>
      </w:r>
      <w:r w:rsidR="00CB3F16" w:rsidRPr="00CB3F16">
        <w:rPr>
          <w:sz w:val="20"/>
          <w:szCs w:val="20"/>
        </w:rPr>
        <w:t>(</w:t>
      </w:r>
      <w:r w:rsidR="00B26C01">
        <w:rPr>
          <w:sz w:val="20"/>
          <w:szCs w:val="20"/>
        </w:rPr>
        <w:t>209) 943-5551</w:t>
      </w:r>
    </w:p>
    <w:p w14:paraId="5CCDAE12" w14:textId="77777777" w:rsidR="00CB3F16" w:rsidRPr="00CB3F16" w:rsidRDefault="00CB3F16" w:rsidP="00CB3F16">
      <w:pPr>
        <w:jc w:val="center"/>
        <w:rPr>
          <w:sz w:val="20"/>
          <w:szCs w:val="20"/>
        </w:rPr>
      </w:pPr>
    </w:p>
    <w:p w14:paraId="599BC2FA" w14:textId="77777777" w:rsidR="00CB3F16" w:rsidRDefault="00CB3F16" w:rsidP="00CB3F16">
      <w:pPr>
        <w:jc w:val="center"/>
        <w:rPr>
          <w:sz w:val="20"/>
          <w:szCs w:val="20"/>
        </w:rPr>
      </w:pPr>
    </w:p>
    <w:p w14:paraId="4793D3E0" w14:textId="77777777" w:rsidR="006F1882" w:rsidRPr="00CB3F16" w:rsidRDefault="006F1882" w:rsidP="00CB3F16">
      <w:pPr>
        <w:jc w:val="center"/>
        <w:rPr>
          <w:sz w:val="20"/>
          <w:szCs w:val="20"/>
        </w:rPr>
      </w:pPr>
    </w:p>
    <w:p w14:paraId="31BEF11F" w14:textId="77777777" w:rsidR="00DB40B8" w:rsidRDefault="00DB40B8" w:rsidP="00CB3F16">
      <w:pPr>
        <w:jc w:val="both"/>
      </w:pPr>
      <w:r>
        <w:t>August 27, 2021</w:t>
      </w:r>
    </w:p>
    <w:p w14:paraId="5B835CA1" w14:textId="77777777" w:rsidR="00DB40B8" w:rsidRDefault="00DB40B8" w:rsidP="00CB3F16">
      <w:pPr>
        <w:jc w:val="both"/>
      </w:pPr>
    </w:p>
    <w:p w14:paraId="7580F8FB" w14:textId="77777777" w:rsidR="00122FCC" w:rsidRDefault="00122FCC" w:rsidP="00CB3F16">
      <w:pPr>
        <w:jc w:val="both"/>
      </w:pPr>
      <w:r>
        <w:t>To whom it may concern:</w:t>
      </w:r>
    </w:p>
    <w:p w14:paraId="7EC8E3EC" w14:textId="77777777" w:rsidR="00122FCC" w:rsidRDefault="00122FCC" w:rsidP="00CB3F16">
      <w:pPr>
        <w:jc w:val="both"/>
      </w:pPr>
    </w:p>
    <w:p w14:paraId="7A7FC530" w14:textId="31E28088" w:rsidR="00B3615B" w:rsidRDefault="00122FCC" w:rsidP="00CB3F16">
      <w:pPr>
        <w:jc w:val="both"/>
      </w:pPr>
      <w:r>
        <w:t xml:space="preserve">The </w:t>
      </w:r>
      <w:r w:rsidR="00267772">
        <w:t xml:space="preserve">VICTORY II </w:t>
      </w:r>
      <w:r>
        <w:t xml:space="preserve">ferry </w:t>
      </w:r>
      <w:r w:rsidR="0083007A">
        <w:t>has</w:t>
      </w:r>
      <w:r>
        <w:t xml:space="preserve"> scheduled </w:t>
      </w:r>
      <w:r w:rsidR="00F835D0">
        <w:t xml:space="preserve">its 2021 Coast Guard </w:t>
      </w:r>
      <w:r w:rsidR="00DA2505">
        <w:t xml:space="preserve">mandated </w:t>
      </w:r>
      <w:r w:rsidR="00F835D0">
        <w:t xml:space="preserve">Five Year </w:t>
      </w:r>
      <w:r w:rsidR="00267772">
        <w:t>Drydock</w:t>
      </w:r>
      <w:r w:rsidR="00F835D0">
        <w:t xml:space="preserve"> inspection</w:t>
      </w:r>
      <w:r w:rsidR="00DA2505">
        <w:t xml:space="preserve">.  The ferry will be </w:t>
      </w:r>
      <w:r w:rsidR="00F41301">
        <w:t xml:space="preserve">departing Jersey Island on September 12 </w:t>
      </w:r>
      <w:r w:rsidR="007A4E96">
        <w:t>and</w:t>
      </w:r>
      <w:r w:rsidR="00F41301">
        <w:t xml:space="preserve"> </w:t>
      </w:r>
      <w:r w:rsidR="007A4E96">
        <w:t xml:space="preserve">sailing </w:t>
      </w:r>
      <w:r w:rsidR="00DF6AC2">
        <w:t xml:space="preserve">to </w:t>
      </w:r>
      <w:r w:rsidR="00F41301">
        <w:t>the Bay Ship &amp; Yacht facility in Alameda, CA</w:t>
      </w:r>
      <w:r w:rsidR="007A4E96">
        <w:t>.  The ferry</w:t>
      </w:r>
      <w:r w:rsidR="00975D16">
        <w:t xml:space="preserve"> will be out of service for approximately 4 weeks.</w:t>
      </w:r>
      <w:r w:rsidR="00B11FA3">
        <w:t xml:space="preserve">  We are </w:t>
      </w:r>
      <w:r w:rsidR="00722B74">
        <w:t xml:space="preserve">engaging the services of the Real McCoy </w:t>
      </w:r>
      <w:r w:rsidR="002147B6">
        <w:t xml:space="preserve">to provide </w:t>
      </w:r>
      <w:r w:rsidR="00722B74">
        <w:t xml:space="preserve">backup </w:t>
      </w:r>
      <w:r w:rsidR="007A4E96">
        <w:t>service</w:t>
      </w:r>
      <w:r w:rsidR="00722B74">
        <w:t xml:space="preserve"> </w:t>
      </w:r>
      <w:r w:rsidR="0003717F">
        <w:t>to Bradford Island and Webb Tract</w:t>
      </w:r>
      <w:r w:rsidR="0003717F">
        <w:t xml:space="preserve"> </w:t>
      </w:r>
      <w:r w:rsidR="00722B74">
        <w:t xml:space="preserve">the during drydock period </w:t>
      </w:r>
      <w:r w:rsidR="007A4E96">
        <w:t xml:space="preserve">at a reduced </w:t>
      </w:r>
      <w:r w:rsidR="0003717F">
        <w:t>level</w:t>
      </w:r>
      <w:r w:rsidR="00F80EE5">
        <w:t xml:space="preserve"> as described below.  We apologize for any inconvenience during this time</w:t>
      </w:r>
      <w:r w:rsidR="00F70FA8">
        <w:t xml:space="preserve"> and recommend residents plan accordingly</w:t>
      </w:r>
      <w:r w:rsidR="00F80EE5">
        <w:t>.</w:t>
      </w:r>
    </w:p>
    <w:p w14:paraId="6D6D0BF1" w14:textId="77777777" w:rsidR="00B3615B" w:rsidRDefault="00B3615B" w:rsidP="00CB3F16">
      <w:pPr>
        <w:jc w:val="both"/>
      </w:pPr>
    </w:p>
    <w:p w14:paraId="088D9E61" w14:textId="038ABA35" w:rsidR="00B3615B" w:rsidRDefault="00B3615B" w:rsidP="00CB3F16">
      <w:pPr>
        <w:jc w:val="both"/>
      </w:pPr>
      <w:r>
        <w:t>Backup Ferry Service:</w:t>
      </w:r>
    </w:p>
    <w:p w14:paraId="2894F815" w14:textId="77777777" w:rsidR="00B3615B" w:rsidRDefault="00B3615B" w:rsidP="00CB3F16">
      <w:pPr>
        <w:jc w:val="both"/>
      </w:pPr>
    </w:p>
    <w:p w14:paraId="23B7DC24" w14:textId="77777777" w:rsidR="00246192" w:rsidRDefault="00B3615B" w:rsidP="00F9759E">
      <w:pPr>
        <w:ind w:firstLine="720"/>
        <w:jc w:val="both"/>
      </w:pPr>
      <w:r>
        <w:t>Start Date – Sunday</w:t>
      </w:r>
      <w:r w:rsidR="00F70FA8">
        <w:t>, September 12</w:t>
      </w:r>
      <w:r w:rsidR="00246192">
        <w:t>, 2021</w:t>
      </w:r>
    </w:p>
    <w:p w14:paraId="11CF566D" w14:textId="77777777" w:rsidR="00246192" w:rsidRDefault="00246192" w:rsidP="00CB3F16">
      <w:pPr>
        <w:jc w:val="both"/>
      </w:pPr>
    </w:p>
    <w:p w14:paraId="416683E9" w14:textId="77777777" w:rsidR="0014325A" w:rsidRDefault="00246192" w:rsidP="00F9759E">
      <w:pPr>
        <w:ind w:firstLine="720"/>
        <w:jc w:val="both"/>
      </w:pPr>
      <w:r>
        <w:t xml:space="preserve">New hours: </w:t>
      </w:r>
    </w:p>
    <w:p w14:paraId="59778230" w14:textId="28D1D17A" w:rsidR="0014325A" w:rsidRDefault="00246192" w:rsidP="00F9759E">
      <w:pPr>
        <w:ind w:left="720"/>
        <w:jc w:val="both"/>
      </w:pPr>
      <w:r>
        <w:t xml:space="preserve">Monday, Wednesday, Friday </w:t>
      </w:r>
      <w:r w:rsidR="0014325A">
        <w:t xml:space="preserve">from </w:t>
      </w:r>
      <w:r w:rsidR="0085157C">
        <w:t xml:space="preserve">9:00 AM to 5:00 PM </w:t>
      </w:r>
      <w:r w:rsidR="0014325A">
        <w:t xml:space="preserve">on the hour, </w:t>
      </w:r>
      <w:r w:rsidR="0085157C">
        <w:t>except 12:00 noon</w:t>
      </w:r>
    </w:p>
    <w:p w14:paraId="5585F747" w14:textId="77777777" w:rsidR="0055712C" w:rsidRDefault="0014325A" w:rsidP="00F9759E">
      <w:pPr>
        <w:ind w:left="720"/>
        <w:jc w:val="both"/>
      </w:pPr>
      <w:r>
        <w:t xml:space="preserve">Saturday </w:t>
      </w:r>
      <w:r w:rsidR="0055712C">
        <w:t>from 8:00 AM until 12:00 PM on the hour</w:t>
      </w:r>
    </w:p>
    <w:p w14:paraId="1B02D4F5" w14:textId="7DF21D77" w:rsidR="00CB3F16" w:rsidRDefault="0055712C" w:rsidP="00F9759E">
      <w:pPr>
        <w:ind w:firstLine="720"/>
        <w:jc w:val="both"/>
      </w:pPr>
      <w:r>
        <w:t xml:space="preserve">Sunday from </w:t>
      </w:r>
      <w:r w:rsidR="00986CDA">
        <w:t>11:00 AM until 3:00 PM on the hour</w:t>
      </w:r>
    </w:p>
    <w:p w14:paraId="4C616926" w14:textId="2417F113" w:rsidR="00986CDA" w:rsidRDefault="00032F40" w:rsidP="00F9759E">
      <w:pPr>
        <w:ind w:firstLine="720"/>
        <w:jc w:val="both"/>
      </w:pPr>
      <w:r>
        <w:t xml:space="preserve">No service </w:t>
      </w:r>
      <w:r w:rsidR="00986CDA">
        <w:t>Tuesday and Thursday</w:t>
      </w:r>
      <w:r>
        <w:t xml:space="preserve"> </w:t>
      </w:r>
    </w:p>
    <w:p w14:paraId="458834A7" w14:textId="1558C0D7" w:rsidR="00032F40" w:rsidRDefault="00032F40" w:rsidP="00CB3F16">
      <w:pPr>
        <w:jc w:val="both"/>
      </w:pPr>
    </w:p>
    <w:p w14:paraId="45A0470E" w14:textId="4734DC4B" w:rsidR="00831757" w:rsidRDefault="00AC41CA" w:rsidP="00CB3F16">
      <w:pPr>
        <w:jc w:val="both"/>
      </w:pPr>
      <w:r>
        <w:t>Real McCoy c</w:t>
      </w:r>
      <w:r w:rsidR="00032F40">
        <w:t>apacity</w:t>
      </w:r>
      <w:r>
        <w:t xml:space="preserve"> and </w:t>
      </w:r>
      <w:r w:rsidR="007612A1">
        <w:t xml:space="preserve">dimensions are </w:t>
      </w:r>
      <w:r w:rsidR="00831757">
        <w:t xml:space="preserve">reduced from </w:t>
      </w:r>
      <w:r w:rsidR="002F0BB4">
        <w:t xml:space="preserve">typical </w:t>
      </w:r>
      <w:r w:rsidR="00831757">
        <w:t>Victory II</w:t>
      </w:r>
      <w:r>
        <w:t xml:space="preserve"> </w:t>
      </w:r>
      <w:r w:rsidR="00831757">
        <w:t>allowable operations</w:t>
      </w:r>
      <w:r w:rsidR="00200A70">
        <w:t xml:space="preserve">, verify </w:t>
      </w:r>
      <w:r w:rsidR="002F0BB4">
        <w:t xml:space="preserve">all </w:t>
      </w:r>
      <w:r w:rsidR="00E342CC">
        <w:t xml:space="preserve">large </w:t>
      </w:r>
      <w:r w:rsidR="002F0BB4">
        <w:t>loads with Captain.</w:t>
      </w:r>
    </w:p>
    <w:p w14:paraId="1F79A286" w14:textId="77777777" w:rsidR="00831757" w:rsidRDefault="00831757" w:rsidP="00CB3F16">
      <w:pPr>
        <w:jc w:val="both"/>
      </w:pPr>
    </w:p>
    <w:p w14:paraId="27CEF587" w14:textId="3D6F2F02" w:rsidR="00AC41CA" w:rsidRDefault="00831757" w:rsidP="00CB3F16">
      <w:pPr>
        <w:jc w:val="both"/>
      </w:pPr>
      <w:r>
        <w:t xml:space="preserve">Real McCoy may not be able to </w:t>
      </w:r>
      <w:r w:rsidR="00205500">
        <w:t>navigate during certain tid</w:t>
      </w:r>
      <w:r w:rsidR="00E342CC">
        <w:t>al</w:t>
      </w:r>
      <w:r w:rsidR="00205500">
        <w:t xml:space="preserve"> events</w:t>
      </w:r>
      <w:r w:rsidR="004D2043">
        <w:t xml:space="preserve"> such as </w:t>
      </w:r>
      <w:r w:rsidR="00092293">
        <w:t>extreme high and low tides</w:t>
      </w:r>
      <w:r w:rsidR="004D2043">
        <w:t xml:space="preserve"> and</w:t>
      </w:r>
      <w:r w:rsidR="00092293">
        <w:t xml:space="preserve"> </w:t>
      </w:r>
      <w:r w:rsidR="009A4A26">
        <w:t>high current</w:t>
      </w:r>
      <w:r w:rsidR="004D2043">
        <w:t xml:space="preserve"> event</w:t>
      </w:r>
      <w:r w:rsidR="009A4A26">
        <w:t>s through Fisherman’s Cut</w:t>
      </w:r>
      <w:r w:rsidR="004D2043">
        <w:t>.</w:t>
      </w:r>
    </w:p>
    <w:p w14:paraId="270FEDF9" w14:textId="33DEB098" w:rsidR="009A4A26" w:rsidRDefault="009A4A26" w:rsidP="00CB3F16">
      <w:pPr>
        <w:jc w:val="both"/>
      </w:pPr>
    </w:p>
    <w:p w14:paraId="7CCF0360" w14:textId="60B507F4" w:rsidR="00B17404" w:rsidRDefault="0005347C" w:rsidP="00CB3F16">
      <w:pPr>
        <w:jc w:val="both"/>
      </w:pPr>
      <w:r>
        <w:t xml:space="preserve">Additional </w:t>
      </w:r>
      <w:r w:rsidR="004D2043">
        <w:t>A</w:t>
      </w:r>
      <w:r>
        <w:t xml:space="preserve">fter-Hour usage </w:t>
      </w:r>
      <w:r w:rsidR="007B11D4">
        <w:t>may be</w:t>
      </w:r>
      <w:r>
        <w:t xml:space="preserve"> </w:t>
      </w:r>
      <w:r w:rsidR="00B17404">
        <w:t>possible</w:t>
      </w:r>
      <w:r w:rsidR="007B11D4">
        <w:t>, subject to availability of captain and crew</w:t>
      </w:r>
      <w:r w:rsidR="00B17404">
        <w:t>.</w:t>
      </w:r>
    </w:p>
    <w:p w14:paraId="01299841" w14:textId="02E1652F" w:rsidR="009A4A26" w:rsidRDefault="009A4A26" w:rsidP="00CB3F16">
      <w:pPr>
        <w:jc w:val="both"/>
      </w:pPr>
    </w:p>
    <w:p w14:paraId="6A37265E" w14:textId="14554BFA" w:rsidR="00F9759E" w:rsidRDefault="00E342CC" w:rsidP="00CB3F16">
      <w:pPr>
        <w:jc w:val="both"/>
      </w:pPr>
      <w:r>
        <w:t xml:space="preserve">We will </w:t>
      </w:r>
      <w:r w:rsidR="002E0A72">
        <w:t xml:space="preserve">provide </w:t>
      </w:r>
      <w:r w:rsidR="00FE57C7">
        <w:t xml:space="preserve">regular </w:t>
      </w:r>
      <w:r w:rsidR="002E0A72">
        <w:t>updates on any</w:t>
      </w:r>
      <w:r w:rsidR="00FE57C7">
        <w:t xml:space="preserve"> changes or new information</w:t>
      </w:r>
      <w:r w:rsidR="0085180C">
        <w:t xml:space="preserve"> that may arise during this period.</w:t>
      </w:r>
      <w:r w:rsidR="002E0A72">
        <w:t xml:space="preserve"> </w:t>
      </w:r>
    </w:p>
    <w:sectPr w:rsidR="00F97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FA4"/>
    <w:rsid w:val="00032F40"/>
    <w:rsid w:val="0003717F"/>
    <w:rsid w:val="00037DE8"/>
    <w:rsid w:val="0005347C"/>
    <w:rsid w:val="00092293"/>
    <w:rsid w:val="00122FCC"/>
    <w:rsid w:val="0014325A"/>
    <w:rsid w:val="00200A70"/>
    <w:rsid w:val="00205500"/>
    <w:rsid w:val="002147B6"/>
    <w:rsid w:val="0023089D"/>
    <w:rsid w:val="00246192"/>
    <w:rsid w:val="00254E29"/>
    <w:rsid w:val="002563A2"/>
    <w:rsid w:val="00267772"/>
    <w:rsid w:val="00267BD0"/>
    <w:rsid w:val="002E0A72"/>
    <w:rsid w:val="002F0BB4"/>
    <w:rsid w:val="00310E63"/>
    <w:rsid w:val="003D4C8C"/>
    <w:rsid w:val="003D51E3"/>
    <w:rsid w:val="003E1A52"/>
    <w:rsid w:val="004D2043"/>
    <w:rsid w:val="004D2737"/>
    <w:rsid w:val="004E2268"/>
    <w:rsid w:val="004E2428"/>
    <w:rsid w:val="0055712C"/>
    <w:rsid w:val="006F1882"/>
    <w:rsid w:val="00722B74"/>
    <w:rsid w:val="00747921"/>
    <w:rsid w:val="007612A1"/>
    <w:rsid w:val="007A4E96"/>
    <w:rsid w:val="007B11D4"/>
    <w:rsid w:val="0083007A"/>
    <w:rsid w:val="00831757"/>
    <w:rsid w:val="0085157C"/>
    <w:rsid w:val="0085180C"/>
    <w:rsid w:val="008D2B19"/>
    <w:rsid w:val="008F40E1"/>
    <w:rsid w:val="00937FA4"/>
    <w:rsid w:val="00975D16"/>
    <w:rsid w:val="00986CDA"/>
    <w:rsid w:val="009A4A26"/>
    <w:rsid w:val="009B4D93"/>
    <w:rsid w:val="00A054C1"/>
    <w:rsid w:val="00A4012D"/>
    <w:rsid w:val="00A76984"/>
    <w:rsid w:val="00AC41CA"/>
    <w:rsid w:val="00B11FA3"/>
    <w:rsid w:val="00B17404"/>
    <w:rsid w:val="00B26C01"/>
    <w:rsid w:val="00B3615B"/>
    <w:rsid w:val="00B46537"/>
    <w:rsid w:val="00B571A8"/>
    <w:rsid w:val="00C01534"/>
    <w:rsid w:val="00C202B9"/>
    <w:rsid w:val="00CB3F16"/>
    <w:rsid w:val="00D1084C"/>
    <w:rsid w:val="00D12245"/>
    <w:rsid w:val="00D47815"/>
    <w:rsid w:val="00DA2505"/>
    <w:rsid w:val="00DB2129"/>
    <w:rsid w:val="00DB40B8"/>
    <w:rsid w:val="00DC0370"/>
    <w:rsid w:val="00DF6AC2"/>
    <w:rsid w:val="00E02635"/>
    <w:rsid w:val="00E07306"/>
    <w:rsid w:val="00E342CC"/>
    <w:rsid w:val="00EF1883"/>
    <w:rsid w:val="00EF2F43"/>
    <w:rsid w:val="00F25E84"/>
    <w:rsid w:val="00F41301"/>
    <w:rsid w:val="00F70FA8"/>
    <w:rsid w:val="00F80EE5"/>
    <w:rsid w:val="00F835D0"/>
    <w:rsid w:val="00F9759E"/>
    <w:rsid w:val="00FE57C7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F39D8"/>
  <w15:chartTrackingRefBased/>
  <w15:docId w15:val="{6B507DAF-E8FA-403F-A7DA-F1DEB28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644F1873FC349AA1AAAD1254346A6" ma:contentTypeVersion="12" ma:contentTypeDescription="Create a new document." ma:contentTypeScope="" ma:versionID="63ad72bc286b8c17ce642918b658ba6f">
  <xsd:schema xmlns:xsd="http://www.w3.org/2001/XMLSchema" xmlns:xs="http://www.w3.org/2001/XMLSchema" xmlns:p="http://schemas.microsoft.com/office/2006/metadata/properties" xmlns:ns3="80895cd6-2793-4deb-9ddd-7e05d5b93ed7" xmlns:ns4="6df62db6-d8d0-4d15-b0ba-d9d2b8cdb16b" targetNamespace="http://schemas.microsoft.com/office/2006/metadata/properties" ma:root="true" ma:fieldsID="f298647efbfe0136e66898546f539465" ns3:_="" ns4:_="">
    <xsd:import namespace="80895cd6-2793-4deb-9ddd-7e05d5b93ed7"/>
    <xsd:import namespace="6df62db6-d8d0-4d15-b0ba-d9d2b8cdb1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5cd6-2793-4deb-9ddd-7e05d5b9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2db6-d8d0-4d15-b0ba-d9d2b8cd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FD807-1099-4609-BD98-47F3893AA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5cd6-2793-4deb-9ddd-7e05d5b93ed7"/>
    <ds:schemaRef ds:uri="6df62db6-d8d0-4d15-b0ba-d9d2b8cdb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46F6E-5AB8-4F73-86E5-CFAFE5027F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f62db6-d8d0-4d15-b0ba-d9d2b8cdb16b"/>
    <ds:schemaRef ds:uri="http://schemas.openxmlformats.org/package/2006/metadata/core-properties"/>
    <ds:schemaRef ds:uri="http://schemas.microsoft.com/office/2006/documentManagement/types"/>
    <ds:schemaRef ds:uri="80895cd6-2793-4deb-9ddd-7e05d5b93e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950D7F-CE5E-4C15-AB6C-FF61B803B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RECLAMATION DISTRICT NO</vt:lpstr>
    </vt:vector>
  </TitlesOfParts>
  <Company>Delta Wetlands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RECLAMATION DISTRICT NO</dc:title>
  <dc:subject/>
  <dc:creator>Dave Forkel</dc:creator>
  <cp:keywords/>
  <cp:lastModifiedBy>Dave Forkel</cp:lastModifiedBy>
  <cp:revision>49</cp:revision>
  <cp:lastPrinted>2013-09-25T22:12:00Z</cp:lastPrinted>
  <dcterms:created xsi:type="dcterms:W3CDTF">2021-08-27T22:53:00Z</dcterms:created>
  <dcterms:modified xsi:type="dcterms:W3CDTF">2021-08-27T23:34:00Z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0x01010097F644F1873FC349AA1AAAD1254346A6</vt:lpwstr>
  </property>
</Properties>
</file>